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4A" w:rsidRPr="00545B5E" w:rsidRDefault="0009664A" w:rsidP="005E20C0">
      <w:pPr>
        <w:snapToGrid w:val="0"/>
        <w:spacing w:line="54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36"/>
        </w:rPr>
      </w:pPr>
      <w:r w:rsidRPr="00545B5E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t>北京市中小学教师专业技术职务申报条件</w:t>
      </w:r>
    </w:p>
    <w:p w:rsidR="0009664A" w:rsidRPr="00545B5E" w:rsidRDefault="0009664A" w:rsidP="005E20C0">
      <w:pPr>
        <w:snapToGrid w:val="0"/>
        <w:spacing w:line="54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09664A" w:rsidRPr="00545B5E" w:rsidRDefault="0009664A" w:rsidP="005E20C0">
      <w:pPr>
        <w:spacing w:line="540" w:lineRule="exact"/>
        <w:ind w:firstLineChars="196" w:firstLine="627"/>
        <w:rPr>
          <w:rFonts w:ascii="黑体" w:eastAsia="黑体" w:hAnsi="黑体"/>
          <w:bCs/>
          <w:smallCaps/>
          <w:color w:val="000000"/>
          <w:sz w:val="32"/>
          <w:szCs w:val="32"/>
        </w:rPr>
      </w:pPr>
      <w:bookmarkStart w:id="0" w:name="7"/>
      <w:r w:rsidRPr="00545B5E">
        <w:rPr>
          <w:rFonts w:ascii="黑体" w:eastAsia="黑体" w:hAnsi="黑体" w:hint="eastAsia"/>
          <w:bCs/>
          <w:smallCaps/>
          <w:color w:val="000000"/>
          <w:sz w:val="32"/>
          <w:szCs w:val="32"/>
        </w:rPr>
        <w:t>一、基本条件</w:t>
      </w:r>
    </w:p>
    <w:p w:rsidR="0009664A" w:rsidRPr="00545B5E" w:rsidRDefault="0009664A" w:rsidP="005E20C0">
      <w:pPr>
        <w:spacing w:line="540" w:lineRule="exact"/>
        <w:ind w:firstLineChars="196" w:firstLine="627"/>
        <w:rPr>
          <w:rFonts w:ascii="黑体" w:eastAsia="黑体" w:hAnsi="黑体"/>
          <w:bCs/>
          <w:smallCaps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（一）拥护党的领导，胸怀祖国，热爱人民，遵守宪法和法律，贯彻党和国家的教育方针，忠诚于人民教育事业，具有良好的思想政治素质。</w:t>
      </w:r>
    </w:p>
    <w:p w:rsidR="0009664A" w:rsidRPr="00545B5E" w:rsidRDefault="0009664A" w:rsidP="005E20C0">
      <w:pPr>
        <w:spacing w:line="540" w:lineRule="exact"/>
        <w:ind w:firstLineChars="196" w:firstLine="627"/>
        <w:rPr>
          <w:rFonts w:ascii="黑体" w:eastAsia="黑体" w:hAnsi="黑体"/>
          <w:bCs/>
          <w:smallCaps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（二）具有崇高的职业理想和坚定的职业信念，爱岗敬业，关爱学生，为人师表，教书育人，牢固树立爱与责任的意识。</w:t>
      </w:r>
    </w:p>
    <w:p w:rsidR="0009664A" w:rsidRPr="00545B5E" w:rsidRDefault="0009664A" w:rsidP="005E20C0">
      <w:pPr>
        <w:spacing w:line="540" w:lineRule="exact"/>
        <w:ind w:firstLineChars="196" w:firstLine="627"/>
        <w:rPr>
          <w:rFonts w:ascii="黑体" w:eastAsia="黑体" w:hAnsi="黑体"/>
          <w:bCs/>
          <w:smallCaps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（三）具备相应的教师资格及专业知识和教育教学能力，工作在教育教学一线。</w:t>
      </w:r>
      <w:bookmarkStart w:id="1" w:name="6"/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承担相应职务的教育教学、教科研等工作任务，切实履行教师岗位职责和义务。</w:t>
      </w:r>
      <w:bookmarkEnd w:id="1"/>
    </w:p>
    <w:p w:rsidR="0009664A" w:rsidRPr="00545B5E" w:rsidRDefault="0009664A" w:rsidP="005E20C0">
      <w:pPr>
        <w:spacing w:line="540" w:lineRule="exact"/>
        <w:ind w:firstLineChars="196" w:firstLine="627"/>
        <w:rPr>
          <w:rFonts w:ascii="黑体" w:eastAsia="黑体" w:hAnsi="黑体"/>
          <w:bCs/>
          <w:smallCaps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（四）身心健康。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黑体" w:eastAsia="黑体" w:hAnsi="黑体"/>
          <w:bCs/>
          <w:smallCaps/>
          <w:color w:val="000000"/>
          <w:sz w:val="32"/>
          <w:szCs w:val="32"/>
        </w:rPr>
      </w:pPr>
      <w:r w:rsidRPr="00545B5E">
        <w:rPr>
          <w:rFonts w:ascii="黑体" w:eastAsia="黑体" w:hAnsi="黑体" w:hint="eastAsia"/>
          <w:bCs/>
          <w:smallCaps/>
          <w:color w:val="000000"/>
          <w:sz w:val="32"/>
          <w:szCs w:val="32"/>
        </w:rPr>
        <w:t>二、申报条件</w:t>
      </w:r>
    </w:p>
    <w:bookmarkEnd w:id="0"/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中小学教师评聘各等级专业技术职务，除必须达到上述基本条件，还应分别具备以下标准条件：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545B5E">
        <w:rPr>
          <w:rFonts w:ascii="楷体_GB2312" w:eastAsia="楷体_GB2312" w:hAnsi="仿宋" w:hint="eastAsia"/>
          <w:color w:val="000000"/>
          <w:sz w:val="32"/>
          <w:szCs w:val="32"/>
        </w:rPr>
        <w:t>（一）正高级教师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1．教书育人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长期工作在教育教学一线，为促进学生健康成长发挥了指导者和引路人的作用，出色地完成班主任、辅导员等工作任务，教书育人成果突出。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2．课程教学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具有深厚的理论基础，精深的专业知识，深入系统地掌握所教学科课程体系，对学科课程体系建设有贡献。具有课程与教学领导力，能够创造性地对本学科、课程的教育教学</w:t>
      </w: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方法进行改革，并取得良好效果。形成独到的教学风格、独特的教学思想和精湛的教学艺术；具有值得借鉴和推广的教学经验；教学业绩卓著。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3．教育教学研究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具有主持、指导和引领本学科领域或一定区域内教育教学研究的能力。</w:t>
      </w:r>
      <w:r w:rsidRPr="00545B5E">
        <w:rPr>
          <w:rFonts w:ascii="仿宋_GB2312" w:eastAsia="仿宋_GB2312" w:hAnsi="仿宋" w:hint="eastAsia"/>
          <w:bCs/>
          <w:smallCaps/>
          <w:color w:val="000000"/>
          <w:sz w:val="32"/>
          <w:szCs w:val="32"/>
        </w:rPr>
        <w:t>在教育思想、课程改革、教学方法等方面取得创造性成果，并广泛运用于教学实践，在实施素质教育中，发挥了示范和引领作用。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4．影响力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在本学科教学领域享有很高的知名度，是同行公认的教育教学专家。在指导、培养一级、二级、三级教师方面做出突出贡献；在本区域或本校教育教学改革中发挥突出作用。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5．学历经历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（1）大学本科及以上学历毕业后，在高级教师岗位任教满5年。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2）累计从事教育教学、教研、科研工作满20年；申报教育教学管理学科人员应累计从事教育教学和教育教学管理满20年，其中专职从事教育教学管理工作满10年，且现任中小学教育教学管理相关岗位主任及以上职务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545B5E">
        <w:rPr>
          <w:rFonts w:ascii="楷体_GB2312" w:eastAsia="楷体_GB2312" w:hAnsi="仿宋" w:hint="eastAsia"/>
          <w:color w:val="000000"/>
          <w:sz w:val="32"/>
          <w:szCs w:val="32"/>
        </w:rPr>
        <w:t>（二）高级教师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1．教书育人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根据所教学段学生的年龄特征和思想实际，能有效进行思想道德教育，积极引导学生健康成长。比较出色地完成班主任、辅导员等工作，教书育人成果比较突出。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2．课程教学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具有所教学科坚实的理论基础、专业知识，系统地掌握所教学科课程体系。具有很强的专业技能，能够对本学科、课程的教育教学方法进行改革试验。教学经验丰富，并形成个人的教学风格，得到同行和学生普遍认可，教学效果突出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3．教育教学研究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具有指导与开展教育教学研究的能力。</w:t>
      </w:r>
      <w:r w:rsidRPr="00545B5E">
        <w:rPr>
          <w:rFonts w:ascii="仿宋_GB2312" w:eastAsia="仿宋_GB2312" w:hAnsi="仿宋" w:cs="Arial" w:hint="eastAsia"/>
          <w:color w:val="000000"/>
          <w:sz w:val="32"/>
          <w:szCs w:val="32"/>
        </w:rPr>
        <w:t>在课程改革、教学方法等方面取得显著的成果，在素质教育创新实践中取得比较突出的成绩。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4．影响力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在本学科教学领域享有较高的知名度。在指导、培养二级、三级教师方面发挥了重要作用，取得了明显成效。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5．学历经历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城镇中小学教师原则上要有1年以上在薄弱学校或农村学校任教经历，此外还需具备下列条件之一：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（1）博士研究生学历毕业后，在一级教师岗位任教满2年。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2）大学本科及以上学历毕业后，在一级教师岗位任教满5年；申报教育教学管理学科人员还应具备：专职从事教育教学管理工作满5年，且累计从事教学、教育教学管理工作满10年，现任中小学教育教学管理相关岗位主任及以上职务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（3）大学专科学历毕业后，在小学（幼儿园）、初中任教，且在一级教师岗位任教满5年。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545B5E">
        <w:rPr>
          <w:rFonts w:ascii="楷体_GB2312" w:eastAsia="楷体_GB2312" w:hAnsi="仿宋" w:hint="eastAsia"/>
          <w:color w:val="000000"/>
          <w:sz w:val="32"/>
          <w:szCs w:val="32"/>
        </w:rPr>
        <w:t>（三）一级教师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1．教书育人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具有正确教育学生的能力，能根据所教学段学生年龄特征和思想实际进行思想道德教育。有比较丰富的班主任、辅导员工作经验，并较好地完成任务。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2．课程教学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对所教学科具有比较扎实的基础理论和专业知识。掌握所教学科课程体系。有较强的专业技能，独立掌握所教学科的课程标准、教材、教学原则和教学方法，参与教学实践和校本课程开发。教学经验比较丰富，并形成一定的教学特色，得到学生认可，教学效果好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3．教育教学研究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具有一定的组织和开展教育教学研究的能力，并承担一定的教学研究任务，在素质教育创新实践中积累了一定经验。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4．学历经历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需具备下列条件之一：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（1）博士研究生学历毕业后, 在教育教学岗位工作满1年。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（2）硕士研究生学历毕业后，在二级教师岗位任教满2年；申报教育教学管理学科人员还应具备：曾从事教学工作满1年，并从事教育教学管理工作满1年。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（3）大学本科学历毕业后，在二级教师岗位任教满4年；申报教育教学管理学科人员还应具备：曾从事教学工作满3年，并专职从事教育教学管理工作满2年。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（4）大学专科学历毕业后，在小学（幼儿园）、初中任教，且在二级教师岗位任教满4年；申报教育教学管理学科人员还应具备：曾从事教学工作满3年，并专职从事教育教</w:t>
      </w: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学管理工作满2年。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（5）中等师范学校学历毕业后，在小学（幼儿园）任教，且在二级教师岗位任教满5年。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楷体_GB2312" w:eastAsia="楷体_GB2312" w:hAnsi="仿宋" w:hint="eastAsia"/>
          <w:color w:val="000000"/>
          <w:sz w:val="32"/>
          <w:szCs w:val="32"/>
        </w:rPr>
        <w:t>（四）二级教师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1．教书育人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比较熟练地掌握教育学生的原则和方法；能够胜任班主任、辅导员工作，教育效果较好。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2．课程教学与教育教学研究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掌握教育学、心理学和教学法的基础理论知识，具有所教学科必备的专业知识；能够独立掌握所教学科的教学大纲、教材、正确传授知识和技能；积累了一定的教育教学经验，教学效果较好；掌握教育教学研究方法，积极参与教育教学研究和创新实践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3．学历经历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需具备下列条件之一：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（1）大学本科及以上学历毕业后，在教育教学岗位工作满1年并考核合格。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（2）大学专科学历毕业后，在小学（幼儿园）、初中任教，且在三级教师岗位任教满2年并考核合格。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（3）中等师范学校学历毕业后，在小学（幼儿园）任教，且在三级教师岗位任教满3年并考核合格。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楷体_GB2312" w:eastAsia="楷体_GB2312" w:hAnsi="仿宋" w:hint="eastAsia"/>
          <w:color w:val="000000"/>
          <w:sz w:val="32"/>
          <w:szCs w:val="32"/>
        </w:rPr>
        <w:t>（五）三级教师</w:t>
      </w: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br/>
        <w:t xml:space="preserve">　　</w:t>
      </w: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1．教书育人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基本掌握教育学生的原则和方法，能够正确教育和引导学生。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lastRenderedPageBreak/>
        <w:t>2．课程教学与教育教学研究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具有教育学、心理学和教学法的基础知识，基本掌握所教学科的专业知识和教材教法；能够胜任所教学科的教学工作；学习教育教学研究方法，并运用到教育教学实践。</w:t>
      </w:r>
    </w:p>
    <w:p w:rsidR="0009664A" w:rsidRPr="00545B5E" w:rsidRDefault="0009664A" w:rsidP="005E20C0">
      <w:pPr>
        <w:spacing w:line="5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b/>
          <w:color w:val="000000"/>
          <w:sz w:val="32"/>
          <w:szCs w:val="32"/>
        </w:rPr>
        <w:t>3．学历经历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需具备下列条件之一：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（1）大学专科学历毕业后，在小学（幼儿园）、初中教育教学岗位工作满1年并考核合格。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（2）中等师范学校学历毕业后，在小学（幼儿园）教育教学岗位工作满1年并考核合格。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545B5E">
        <w:rPr>
          <w:rFonts w:ascii="黑体" w:eastAsia="黑体" w:hAnsi="黑体" w:hint="eastAsia"/>
          <w:bCs/>
          <w:color w:val="000000"/>
          <w:sz w:val="32"/>
          <w:szCs w:val="32"/>
        </w:rPr>
        <w:t>三、其他条件</w:t>
      </w:r>
    </w:p>
    <w:p w:rsidR="0009664A" w:rsidRPr="00545B5E" w:rsidRDefault="0009664A" w:rsidP="005E20C0">
      <w:pPr>
        <w:spacing w:line="540" w:lineRule="exact"/>
        <w:ind w:firstLineChars="196" w:firstLine="627"/>
        <w:rPr>
          <w:rFonts w:ascii="楷体_GB2312" w:eastAsia="楷体_GB2312" w:hAnsi="仿宋"/>
          <w:color w:val="000000"/>
          <w:sz w:val="32"/>
          <w:szCs w:val="32"/>
        </w:rPr>
      </w:pPr>
      <w:r w:rsidRPr="00545B5E">
        <w:rPr>
          <w:rFonts w:ascii="楷体_GB2312" w:eastAsia="楷体_GB2312" w:hAnsi="仿宋" w:hint="eastAsia"/>
          <w:color w:val="000000"/>
          <w:sz w:val="32"/>
          <w:szCs w:val="32"/>
        </w:rPr>
        <w:t>（一）班主任年限要求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申报高级教师、一级教师的，应当在取得下一级职务后担任班主任工作满3年。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545B5E">
        <w:rPr>
          <w:rFonts w:ascii="楷体_GB2312" w:eastAsia="楷体_GB2312" w:hAnsi="仿宋" w:hint="eastAsia"/>
          <w:color w:val="000000"/>
          <w:sz w:val="32"/>
          <w:szCs w:val="32"/>
        </w:rPr>
        <w:t>（二）课时要求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申报高级教师、一级教师的，参评年度前近3年内，每年周课时不少于4课时。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545B5E">
        <w:rPr>
          <w:rFonts w:ascii="楷体_GB2312" w:eastAsia="楷体_GB2312" w:hAnsi="仿宋" w:hint="eastAsia"/>
          <w:color w:val="000000"/>
          <w:sz w:val="32"/>
          <w:szCs w:val="32"/>
        </w:rPr>
        <w:t>（三）外语、计算机水平、继续教育要求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按照国家及北京市相关政策执行。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本文件由北京市人力资源和社会保障局、北京市教育委员会负责解释。</w:t>
      </w:r>
    </w:p>
    <w:p w:rsidR="0009664A" w:rsidRPr="00545B5E" w:rsidRDefault="0009664A" w:rsidP="005E20C0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545B5E">
        <w:rPr>
          <w:rFonts w:ascii="仿宋_GB2312" w:eastAsia="仿宋_GB2312" w:hAnsi="仿宋" w:hint="eastAsia"/>
          <w:color w:val="000000"/>
          <w:sz w:val="32"/>
          <w:szCs w:val="32"/>
        </w:rPr>
        <w:t>本文件自发布之日起实行。</w:t>
      </w:r>
    </w:p>
    <w:sectPr w:rsidR="0009664A" w:rsidRPr="00545B5E" w:rsidSect="00571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BE" w:rsidRDefault="00325FBE" w:rsidP="00DC2BE3">
      <w:r>
        <w:separator/>
      </w:r>
    </w:p>
  </w:endnote>
  <w:endnote w:type="continuationSeparator" w:id="0">
    <w:p w:rsidR="00325FBE" w:rsidRDefault="00325FBE" w:rsidP="00DC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BE" w:rsidRDefault="00325FBE" w:rsidP="00DC2BE3">
      <w:r>
        <w:separator/>
      </w:r>
    </w:p>
  </w:footnote>
  <w:footnote w:type="continuationSeparator" w:id="0">
    <w:p w:rsidR="00325FBE" w:rsidRDefault="00325FBE" w:rsidP="00DC2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64A"/>
    <w:rsid w:val="000074BD"/>
    <w:rsid w:val="0009664A"/>
    <w:rsid w:val="001A3B58"/>
    <w:rsid w:val="00325FBE"/>
    <w:rsid w:val="003E7E50"/>
    <w:rsid w:val="005715E0"/>
    <w:rsid w:val="005E20C0"/>
    <w:rsid w:val="00DC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B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B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2016-09-27T01:53:00Z</cp:lastPrinted>
  <dcterms:created xsi:type="dcterms:W3CDTF">2016-09-05T06:49:00Z</dcterms:created>
  <dcterms:modified xsi:type="dcterms:W3CDTF">2016-09-27T01:58:00Z</dcterms:modified>
</cp:coreProperties>
</file>